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47550FFA" w:rsidR="003C6FB8" w:rsidRDefault="0077350A">
      <w:pPr>
        <w:rPr>
          <w:b/>
          <w:sz w:val="28"/>
        </w:rPr>
      </w:pPr>
      <w:r>
        <w:rPr>
          <w:b/>
          <w:sz w:val="28"/>
        </w:rPr>
        <w:t>New Hampshire</w:t>
      </w:r>
      <w:r w:rsidR="00083B0D">
        <w:rPr>
          <w:b/>
          <w:sz w:val="28"/>
        </w:rPr>
        <w:t xml:space="preserve"> </w:t>
      </w:r>
      <w:r w:rsidR="003C6FB8">
        <w:rPr>
          <w:b/>
          <w:sz w:val="28"/>
        </w:rPr>
        <w:t xml:space="preserve">Adjustable Rate Note – </w:t>
      </w:r>
      <w:r w:rsidR="00A40F20">
        <w:rPr>
          <w:b/>
          <w:sz w:val="28"/>
        </w:rPr>
        <w:t>30</w:t>
      </w:r>
      <w:r w:rsidR="00757F6C">
        <w:rPr>
          <w:b/>
          <w:sz w:val="28"/>
        </w:rPr>
        <w:t>-</w:t>
      </w:r>
      <w:r w:rsidR="00A40F20">
        <w:rPr>
          <w:b/>
          <w:sz w:val="28"/>
        </w:rPr>
        <w:t>Day Average SOFR</w:t>
      </w:r>
      <w:r w:rsidR="003C6FB8">
        <w:rPr>
          <w:b/>
          <w:sz w:val="28"/>
        </w:rPr>
        <w:t xml:space="preserve"> – Single-Family – Fannie Mae</w:t>
      </w:r>
      <w:r w:rsidR="00A40F20">
        <w:rPr>
          <w:b/>
          <w:sz w:val="28"/>
        </w:rPr>
        <w:t>/ Freddie Mac</w:t>
      </w:r>
      <w:r w:rsidR="003C6FB8">
        <w:rPr>
          <w:b/>
          <w:sz w:val="28"/>
        </w:rPr>
        <w:t xml:space="preserve"> UNIFORM INSTRUMENT (Form </w:t>
      </w:r>
      <w:r w:rsidR="00A40F20">
        <w:rPr>
          <w:b/>
          <w:sz w:val="28"/>
        </w:rPr>
        <w:t>3441</w:t>
      </w:r>
      <w:r w:rsidR="00083B0D">
        <w:rPr>
          <w:b/>
          <w:sz w:val="28"/>
        </w:rPr>
        <w:t>.</w:t>
      </w:r>
      <w:r w:rsidR="0067624A">
        <w:rPr>
          <w:b/>
          <w:sz w:val="28"/>
        </w:rPr>
        <w:t>3</w:t>
      </w:r>
      <w:r w:rsidR="001D2A9A">
        <w:rPr>
          <w:b/>
          <w:sz w:val="28"/>
        </w:rPr>
        <w:t>0</w:t>
      </w:r>
      <w:r w:rsidR="003C6FB8">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t>Instrument Revision Date</w:t>
      </w:r>
    </w:p>
    <w:p w14:paraId="62120861" w14:textId="13BE1872"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A42C8A">
        <w:rPr>
          <w:sz w:val="24"/>
        </w:rPr>
        <w:t>05</w:t>
      </w:r>
      <w:r w:rsidR="00561A4E">
        <w:rPr>
          <w:sz w:val="24"/>
        </w:rPr>
        <w:t>/202</w:t>
      </w:r>
      <w:r w:rsidR="00083B0D">
        <w:rPr>
          <w:sz w:val="24"/>
        </w:rPr>
        <w:t>4</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B5A47F7" w14:textId="13091133" w:rsidR="00D44091" w:rsidRDefault="00561A4E" w:rsidP="00083B0D">
      <w:pPr>
        <w:tabs>
          <w:tab w:val="left" w:pos="4320"/>
        </w:tabs>
        <w:rPr>
          <w:sz w:val="24"/>
        </w:rPr>
      </w:pPr>
      <w:r>
        <w:rPr>
          <w:sz w:val="24"/>
        </w:rPr>
        <w:t>N/A</w:t>
      </w:r>
      <w:r w:rsidR="00695A69">
        <w:rPr>
          <w:sz w:val="24"/>
        </w:rPr>
        <w:tab/>
      </w:r>
      <w:r w:rsidR="00083B0D">
        <w:rPr>
          <w:sz w:val="24"/>
        </w:rPr>
        <w:t>N/A</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262ADA7D" w:rsidR="003C6FB8" w:rsidRDefault="0077350A">
            <w:pPr>
              <w:rPr>
                <w:b/>
                <w:sz w:val="24"/>
              </w:rPr>
            </w:pPr>
            <w:r>
              <w:rPr>
                <w:b/>
                <w:sz w:val="24"/>
              </w:rPr>
              <w:t>NH</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0"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NMLSR ID in an alternate location in order to comply with applicable requirements. </w:t>
      </w:r>
    </w:p>
    <w:bookmarkEnd w:id="0"/>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7144997" w14:textId="77777777" w:rsidR="003C6FB8" w:rsidRDefault="003C6FB8" w:rsidP="00695A69">
      <w:pPr>
        <w:ind w:firstLine="720"/>
        <w:jc w:val="both"/>
        <w:rPr>
          <w:sz w:val="24"/>
        </w:rPr>
      </w:pPr>
    </w:p>
    <w:p w14:paraId="4B05D183" w14:textId="77777777" w:rsidR="003C6FB8" w:rsidRDefault="003C6FB8" w:rsidP="00695A69">
      <w:pPr>
        <w:jc w:val="both"/>
        <w:rPr>
          <w:i/>
          <w:sz w:val="22"/>
        </w:rPr>
      </w:pPr>
    </w:p>
    <w:p w14:paraId="45207622" w14:textId="5B5C818D" w:rsidR="00125841" w:rsidRDefault="00125841" w:rsidP="00125841">
      <w:pPr>
        <w:numPr>
          <w:ilvl w:val="0"/>
          <w:numId w:val="5"/>
        </w:numPr>
        <w:jc w:val="both"/>
        <w:rPr>
          <w:sz w:val="24"/>
        </w:rPr>
      </w:pPr>
      <w:r>
        <w:rPr>
          <w:sz w:val="24"/>
        </w:rPr>
        <w:t>Lenders MAY add the following disclosure notice above or below the Borrower signature lines if they originate mortgages pursuant to the regulations of the Comptroller of the Currency:</w:t>
      </w:r>
    </w:p>
    <w:p w14:paraId="0960D537" w14:textId="77777777" w:rsidR="00125841" w:rsidRDefault="00125841" w:rsidP="00125841">
      <w:pPr>
        <w:jc w:val="both"/>
        <w:rPr>
          <w:sz w:val="24"/>
        </w:rPr>
      </w:pPr>
    </w:p>
    <w:p w14:paraId="62E050CE" w14:textId="77777777" w:rsidR="00125841" w:rsidRPr="00FB1E7C" w:rsidRDefault="00125841" w:rsidP="00125841">
      <w:pPr>
        <w:ind w:left="1440"/>
        <w:jc w:val="both"/>
        <w:rPr>
          <w:sz w:val="22"/>
          <w:szCs w:val="22"/>
        </w:rPr>
      </w:pPr>
      <w:r w:rsidRPr="00FB1E7C">
        <w:rPr>
          <w:i/>
          <w:sz w:val="22"/>
          <w:szCs w:val="22"/>
        </w:rPr>
        <w:t>Notice: The initial index value for this loan is ______%.</w:t>
      </w:r>
    </w:p>
    <w:p w14:paraId="0E71F714" w14:textId="77777777" w:rsidR="00125841" w:rsidRDefault="00125841" w:rsidP="00F02C92">
      <w:pPr>
        <w:pStyle w:val="BodyText"/>
        <w:ind w:left="720"/>
        <w:jc w:val="both"/>
      </w:pPr>
    </w:p>
    <w:p w14:paraId="39436D00" w14:textId="3AF2C4BA" w:rsidR="003C6FB8" w:rsidRDefault="003C6FB8" w:rsidP="00695A69">
      <w:pPr>
        <w:pStyle w:val="BodyText"/>
        <w:numPr>
          <w:ilvl w:val="0"/>
          <w:numId w:val="5"/>
        </w:numPr>
        <w:jc w:val="both"/>
      </w:pPr>
      <w:r>
        <w:t>Lenders may insert a Notice on the Note if the Notice is required by applicable law for the type of transaction.</w:t>
      </w: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7777777" w:rsidR="003C6FB8" w:rsidRDefault="003C6FB8" w:rsidP="00695A69">
      <w:pPr>
        <w:jc w:val="both"/>
        <w:rPr>
          <w:i/>
          <w:sz w:val="22"/>
        </w:rPr>
      </w:pPr>
    </w:p>
    <w:p w14:paraId="1BE06582" w14:textId="2FAFA2DA" w:rsidR="003C6FB8" w:rsidRDefault="003C6FB8" w:rsidP="00695A69">
      <w:pPr>
        <w:numPr>
          <w:ilvl w:val="0"/>
          <w:numId w:val="9"/>
        </w:numPr>
        <w:jc w:val="both"/>
        <w:rPr>
          <w:sz w:val="24"/>
        </w:rPr>
      </w:pPr>
      <w:bookmarkStart w:id="1"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1"/>
    <w:p w14:paraId="0AA2FD74" w14:textId="77777777" w:rsidR="003C6FB8" w:rsidRDefault="003C6FB8" w:rsidP="00695A69">
      <w:pPr>
        <w:jc w:val="both"/>
        <w:rPr>
          <w:sz w:val="24"/>
        </w:rPr>
      </w:pPr>
    </w:p>
    <w:p w14:paraId="29E1FAB9" w14:textId="1AB1A530" w:rsidR="003C6FB8" w:rsidRPr="007D6D4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5D5C4BCB" w14:textId="77777777" w:rsidR="003C6FB8" w:rsidRDefault="003C6FB8" w:rsidP="00695A69">
      <w:pPr>
        <w:jc w:val="both"/>
        <w:rPr>
          <w:sz w:val="24"/>
        </w:rPr>
      </w:pPr>
    </w:p>
    <w:p w14:paraId="64DDB25D" w14:textId="331F390B" w:rsidR="00E34066" w:rsidRDefault="00E34066" w:rsidP="00695A69">
      <w:pPr>
        <w:jc w:val="both"/>
        <w:rPr>
          <w:sz w:val="24"/>
        </w:rPr>
      </w:pPr>
    </w:p>
    <w:sectPr w:rsidR="00E34066" w:rsidSect="008A0E8A">
      <w:footerReference w:type="even" r:id="rId10"/>
      <w:footerReference w:type="defaul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093" w14:textId="77777777" w:rsidR="00DC701F" w:rsidRDefault="00DC701F" w:rsidP="00E34066">
      <w:r>
        <w:separator/>
      </w:r>
    </w:p>
  </w:endnote>
  <w:endnote w:type="continuationSeparator" w:id="0">
    <w:p w14:paraId="0C5AD888" w14:textId="77777777" w:rsidR="00DC701F" w:rsidRDefault="00DC701F"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A979" w14:textId="7BBBE1EE" w:rsidR="003C41B2" w:rsidRDefault="003C4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26" w14:textId="4B61A320"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00083B0D">
      <w:rPr>
        <w:rFonts w:eastAsiaTheme="minorEastAsia"/>
        <w:b/>
        <w:sz w:val="14"/>
        <w:szCs w:val="14"/>
      </w:rPr>
      <w:t>.</w:t>
    </w:r>
    <w:r w:rsidR="0077350A">
      <w:rPr>
        <w:rFonts w:eastAsiaTheme="minorEastAsia"/>
        <w:b/>
        <w:sz w:val="14"/>
        <w:szCs w:val="14"/>
      </w:rPr>
      <w:t>30</w:t>
    </w:r>
    <w:r w:rsidRPr="00C3556B">
      <w:rPr>
        <w:rFonts w:eastAsiaTheme="minorEastAsia"/>
        <w:b/>
        <w:sz w:val="14"/>
        <w:szCs w:val="14"/>
      </w:rPr>
      <w:tab/>
    </w:r>
    <w:r w:rsidR="00A42C8A">
      <w:rPr>
        <w:rFonts w:eastAsiaTheme="minorEastAsia"/>
        <w:bCs/>
        <w:sz w:val="14"/>
        <w:szCs w:val="14"/>
      </w:rPr>
      <w:t>05/2024</w:t>
    </w:r>
  </w:p>
  <w:p w14:paraId="018F440E" w14:textId="3D3CB41B" w:rsidR="00C3556B" w:rsidRPr="00C3556B" w:rsidRDefault="0077350A" w:rsidP="00C3556B">
    <w:pPr>
      <w:widowControl w:val="0"/>
      <w:tabs>
        <w:tab w:val="right" w:pos="9900"/>
      </w:tabs>
      <w:autoSpaceDE w:val="0"/>
      <w:autoSpaceDN w:val="0"/>
      <w:adjustRightInd w:val="0"/>
      <w:rPr>
        <w:rFonts w:eastAsiaTheme="minorEastAsia"/>
        <w:b/>
        <w:sz w:val="14"/>
        <w:szCs w:val="14"/>
      </w:rPr>
    </w:pPr>
    <w:r>
      <w:rPr>
        <w:b/>
        <w:sz w:val="14"/>
        <w:szCs w:val="14"/>
      </w:rPr>
      <w:t>NEW HAMPSHIRE</w:t>
    </w:r>
    <w:r w:rsidR="00083B0D" w:rsidRPr="00C3556B">
      <w:rPr>
        <w:b/>
        <w:sz w:val="14"/>
        <w:szCs w:val="14"/>
      </w:rPr>
      <w:t xml:space="preserve"> </w:t>
    </w:r>
    <w:r w:rsidR="00C3556B" w:rsidRPr="00C3556B">
      <w:rPr>
        <w:b/>
        <w:sz w:val="14"/>
        <w:szCs w:val="14"/>
      </w:rPr>
      <w:t>ADJUSTABLE RATE NOTE—30-day Average SOFR</w:t>
    </w:r>
    <w:r w:rsidR="00C3556B"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EFA21" w14:textId="06E2F1C4" w:rsidR="003C41B2" w:rsidRDefault="003C4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CFAC" w14:textId="77777777" w:rsidR="00DC701F" w:rsidRDefault="00DC701F" w:rsidP="00E34066">
      <w:r>
        <w:separator/>
      </w:r>
    </w:p>
  </w:footnote>
  <w:footnote w:type="continuationSeparator" w:id="0">
    <w:p w14:paraId="37852B27" w14:textId="77777777" w:rsidR="00DC701F" w:rsidRDefault="00DC701F" w:rsidP="00E3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5946409">
    <w:abstractNumId w:val="10"/>
  </w:num>
  <w:num w:numId="2" w16cid:durableId="41444853">
    <w:abstractNumId w:val="9"/>
  </w:num>
  <w:num w:numId="3" w16cid:durableId="323124974">
    <w:abstractNumId w:val="3"/>
  </w:num>
  <w:num w:numId="4" w16cid:durableId="2144686152">
    <w:abstractNumId w:val="0"/>
  </w:num>
  <w:num w:numId="5" w16cid:durableId="826748672">
    <w:abstractNumId w:val="8"/>
  </w:num>
  <w:num w:numId="6" w16cid:durableId="643851731">
    <w:abstractNumId w:val="5"/>
  </w:num>
  <w:num w:numId="7" w16cid:durableId="1042704800">
    <w:abstractNumId w:val="2"/>
  </w:num>
  <w:num w:numId="8" w16cid:durableId="389038216">
    <w:abstractNumId w:val="12"/>
  </w:num>
  <w:num w:numId="9" w16cid:durableId="1410301262">
    <w:abstractNumId w:val="11"/>
  </w:num>
  <w:num w:numId="10" w16cid:durableId="2101290855">
    <w:abstractNumId w:val="1"/>
  </w:num>
  <w:num w:numId="11" w16cid:durableId="1994985047">
    <w:abstractNumId w:val="6"/>
  </w:num>
  <w:num w:numId="12" w16cid:durableId="1778137637">
    <w:abstractNumId w:val="7"/>
  </w:num>
  <w:num w:numId="13" w16cid:durableId="616300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06638"/>
    <w:rsid w:val="00010236"/>
    <w:rsid w:val="00083B0D"/>
    <w:rsid w:val="0008731C"/>
    <w:rsid w:val="000A67D7"/>
    <w:rsid w:val="000B00A7"/>
    <w:rsid w:val="000C12FD"/>
    <w:rsid w:val="000E2B04"/>
    <w:rsid w:val="00125841"/>
    <w:rsid w:val="00142608"/>
    <w:rsid w:val="001578E1"/>
    <w:rsid w:val="001D2A9A"/>
    <w:rsid w:val="00232373"/>
    <w:rsid w:val="00260AD6"/>
    <w:rsid w:val="002969F3"/>
    <w:rsid w:val="002D3AFB"/>
    <w:rsid w:val="002E0A3B"/>
    <w:rsid w:val="00311B37"/>
    <w:rsid w:val="003173B8"/>
    <w:rsid w:val="003345DD"/>
    <w:rsid w:val="00342D11"/>
    <w:rsid w:val="003C41B2"/>
    <w:rsid w:val="003C4527"/>
    <w:rsid w:val="003C6FB8"/>
    <w:rsid w:val="003D5141"/>
    <w:rsid w:val="00417CB9"/>
    <w:rsid w:val="00436E48"/>
    <w:rsid w:val="004443B9"/>
    <w:rsid w:val="00445F41"/>
    <w:rsid w:val="004D1E7B"/>
    <w:rsid w:val="00502088"/>
    <w:rsid w:val="00537FE8"/>
    <w:rsid w:val="00561A4E"/>
    <w:rsid w:val="00576599"/>
    <w:rsid w:val="00591FBE"/>
    <w:rsid w:val="00592874"/>
    <w:rsid w:val="005C6C68"/>
    <w:rsid w:val="005F2D92"/>
    <w:rsid w:val="00651BD8"/>
    <w:rsid w:val="0067624A"/>
    <w:rsid w:val="00695A69"/>
    <w:rsid w:val="006E1F98"/>
    <w:rsid w:val="00713728"/>
    <w:rsid w:val="00714096"/>
    <w:rsid w:val="007161B3"/>
    <w:rsid w:val="00757F6C"/>
    <w:rsid w:val="0077350A"/>
    <w:rsid w:val="007769AD"/>
    <w:rsid w:val="0078406C"/>
    <w:rsid w:val="007B4C6E"/>
    <w:rsid w:val="007D6D48"/>
    <w:rsid w:val="007F1630"/>
    <w:rsid w:val="007F5316"/>
    <w:rsid w:val="008034D9"/>
    <w:rsid w:val="008459DE"/>
    <w:rsid w:val="008A0E8A"/>
    <w:rsid w:val="008D7241"/>
    <w:rsid w:val="008E2457"/>
    <w:rsid w:val="008F5257"/>
    <w:rsid w:val="00902927"/>
    <w:rsid w:val="009116CC"/>
    <w:rsid w:val="009156CB"/>
    <w:rsid w:val="0092110F"/>
    <w:rsid w:val="009400EB"/>
    <w:rsid w:val="00940A26"/>
    <w:rsid w:val="00995E20"/>
    <w:rsid w:val="009A3AED"/>
    <w:rsid w:val="009B119F"/>
    <w:rsid w:val="009E2A30"/>
    <w:rsid w:val="00A27802"/>
    <w:rsid w:val="00A40F20"/>
    <w:rsid w:val="00A42C8A"/>
    <w:rsid w:val="00A448CA"/>
    <w:rsid w:val="00A4513C"/>
    <w:rsid w:val="00A53D5E"/>
    <w:rsid w:val="00A84C9D"/>
    <w:rsid w:val="00AD0707"/>
    <w:rsid w:val="00B03561"/>
    <w:rsid w:val="00B90AA5"/>
    <w:rsid w:val="00B91898"/>
    <w:rsid w:val="00BA179B"/>
    <w:rsid w:val="00C3556B"/>
    <w:rsid w:val="00C376DE"/>
    <w:rsid w:val="00C96570"/>
    <w:rsid w:val="00D04D13"/>
    <w:rsid w:val="00D30F43"/>
    <w:rsid w:val="00D44091"/>
    <w:rsid w:val="00D517DD"/>
    <w:rsid w:val="00D76137"/>
    <w:rsid w:val="00D9548F"/>
    <w:rsid w:val="00D978C0"/>
    <w:rsid w:val="00DC701F"/>
    <w:rsid w:val="00DE00BC"/>
    <w:rsid w:val="00DE619B"/>
    <w:rsid w:val="00E07FBF"/>
    <w:rsid w:val="00E34066"/>
    <w:rsid w:val="00E4231F"/>
    <w:rsid w:val="00E431AB"/>
    <w:rsid w:val="00E51439"/>
    <w:rsid w:val="00E65CBE"/>
    <w:rsid w:val="00E923EA"/>
    <w:rsid w:val="00EA043D"/>
    <w:rsid w:val="00EA365A"/>
    <w:rsid w:val="00ED0722"/>
    <w:rsid w:val="00ED5962"/>
    <w:rsid w:val="00EE7D3D"/>
    <w:rsid w:val="00F02C92"/>
    <w:rsid w:val="00F35DDE"/>
    <w:rsid w:val="00F4096B"/>
    <w:rsid w:val="00F6164A"/>
    <w:rsid w:val="00FB1E7C"/>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9776A6E"/>
  <w15:chartTrackingRefBased/>
  <w15:docId w15:val="{D6AAD79C-2478-467E-B6DF-1210C6B55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unhideWhenUsed/>
    <w:rsid w:val="00A40F20"/>
  </w:style>
  <w:style w:type="character" w:customStyle="1" w:styleId="CommentTextChar">
    <w:name w:val="Comment Text Char"/>
    <w:basedOn w:val="DefaultParagraphFont"/>
    <w:link w:val="CommentText"/>
    <w:uiPriority w:val="99"/>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 w:type="paragraph" w:styleId="Revision">
    <w:name w:val="Revision"/>
    <w:hidden/>
    <w:uiPriority w:val="99"/>
    <w:semiHidden/>
    <w:rsid w:val="0026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D598BF93D3D64A911BFEEC1C7D8C8F" ma:contentTypeVersion="14" ma:contentTypeDescription="Create a new document." ma:contentTypeScope="" ma:versionID="ea710f9ba34973c82a7b51702126d234">
  <xsd:schema xmlns:xsd="http://www.w3.org/2001/XMLSchema" xmlns:xs="http://www.w3.org/2001/XMLSchema" xmlns:p="http://schemas.microsoft.com/office/2006/metadata/properties" xmlns:ns3="2f63ee20-7088-4e30-9e93-27b72e92d9da" xmlns:ns4="a9b742ba-46ba-4839-ad39-796f3d8d54f0" targetNamespace="http://schemas.microsoft.com/office/2006/metadata/properties" ma:root="true" ma:fieldsID="36d93dadb0e88268462c7ce3916566c9" ns3:_="" ns4:_="">
    <xsd:import namespace="2f63ee20-7088-4e30-9e93-27b72e92d9da"/>
    <xsd:import namespace="a9b742ba-46ba-4839-ad39-796f3d8d54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3ee20-7088-4e30-9e93-27b72e92d9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b742ba-46ba-4839-ad39-796f3d8d54f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813968-AE61-4E49-B4CE-F0354C441B3A}">
  <ds:schemaRefs>
    <ds:schemaRef ds:uri="http://schemas.microsoft.com/sharepoint/v3/contenttype/forms"/>
  </ds:schemaRefs>
</ds:datastoreItem>
</file>

<file path=customXml/itemProps2.xml><?xml version="1.0" encoding="utf-8"?>
<ds:datastoreItem xmlns:ds="http://schemas.openxmlformats.org/officeDocument/2006/customXml" ds:itemID="{BCC6BC07-DD99-4649-8F19-E77D1CC9EA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D249EF-E63A-4040-ADFC-955C263A6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3ee20-7088-4e30-9e93-27b72e92d9da"/>
    <ds:schemaRef ds:uri="a9b742ba-46ba-4839-ad39-796f3d8d5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744</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Summary: Multistate Adjustable Rate Note - WSJ One-Year LIBOR</vt:lpstr>
    </vt:vector>
  </TitlesOfParts>
  <Company>Fannie Mae</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Adjustable Rate Note - WSJ One-Year LIBOR</dc:title>
  <dc:subject>Summary for Single-Family - Fannie Mae Uniform Instrument</dc:subject>
  <dc:creator>Fannie Mae</dc:creator>
  <cp:keywords>3526,Notes,Standard,Multi,English</cp:keywords>
  <dc:description/>
  <cp:lastModifiedBy>Quatrale, Ashley</cp:lastModifiedBy>
  <cp:revision>4</cp:revision>
  <cp:lastPrinted>2001-10-31T15:14:00Z</cp:lastPrinted>
  <dcterms:created xsi:type="dcterms:W3CDTF">2024-03-05T20:37:00Z</dcterms:created>
  <dcterms:modified xsi:type="dcterms:W3CDTF">2024-03-05T20:37:00Z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0x01010040D598BF93D3D64A911BFEEC1C7D8C8F</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2024-03-05T20:37:57Z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9a3720ec-d662-45a9-b0a3-a362248488b7</vt:lpwstr>
  </property>
  <property fmtid="{D5CDD505-2E9C-101B-9397-08002B2CF9AE}" pid="9" name="MSIP_Label_4e20156e-8ff9-4098-bbf6-fbcae2f0b5f0_ContentBits">
    <vt:lpwstr>0</vt:lpwstr>
  </property>
</Properties>
</file>